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F73" w:rsidRPr="00005493" w:rsidRDefault="00005493" w:rsidP="00005493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A50F73" w:rsidRPr="00005493">
        <w:rPr>
          <w:sz w:val="28"/>
          <w:szCs w:val="28"/>
        </w:rPr>
        <w:t xml:space="preserve">Приложение № 1 </w:t>
      </w:r>
      <w:proofErr w:type="gramStart"/>
      <w:r w:rsidR="00A50F73" w:rsidRPr="00005493">
        <w:rPr>
          <w:sz w:val="28"/>
          <w:szCs w:val="28"/>
        </w:rPr>
        <w:t>к</w:t>
      </w:r>
      <w:proofErr w:type="gramEnd"/>
      <w:r w:rsidR="00A50F73" w:rsidRPr="00005493">
        <w:rPr>
          <w:sz w:val="28"/>
          <w:szCs w:val="28"/>
        </w:rPr>
        <w:t xml:space="preserve"> </w:t>
      </w:r>
    </w:p>
    <w:p w:rsidR="00C232B7" w:rsidRPr="00005493" w:rsidRDefault="00A50F73" w:rsidP="00A50F73">
      <w:pPr>
        <w:widowControl w:val="0"/>
        <w:autoSpaceDE w:val="0"/>
        <w:autoSpaceDN w:val="0"/>
        <w:adjustRightInd w:val="0"/>
        <w:ind w:left="6096"/>
        <w:rPr>
          <w:sz w:val="28"/>
          <w:szCs w:val="28"/>
        </w:rPr>
      </w:pPr>
      <w:r w:rsidRPr="00005493">
        <w:rPr>
          <w:sz w:val="28"/>
          <w:szCs w:val="28"/>
        </w:rPr>
        <w:t xml:space="preserve">постановлению </w:t>
      </w:r>
      <w:r w:rsidR="00C232B7" w:rsidRPr="00005493">
        <w:rPr>
          <w:sz w:val="28"/>
          <w:szCs w:val="28"/>
        </w:rPr>
        <w:t xml:space="preserve">администрации </w:t>
      </w:r>
    </w:p>
    <w:p w:rsidR="00CA70B5" w:rsidRPr="00005493" w:rsidRDefault="001D7388" w:rsidP="00A50F73">
      <w:pPr>
        <w:widowControl w:val="0"/>
        <w:autoSpaceDE w:val="0"/>
        <w:autoSpaceDN w:val="0"/>
        <w:adjustRightInd w:val="0"/>
        <w:ind w:left="6096"/>
        <w:rPr>
          <w:sz w:val="28"/>
          <w:szCs w:val="28"/>
        </w:rPr>
      </w:pPr>
      <w:r>
        <w:rPr>
          <w:sz w:val="28"/>
          <w:szCs w:val="28"/>
        </w:rPr>
        <w:t>Красногорского</w:t>
      </w:r>
      <w:r w:rsidR="00C232B7" w:rsidRPr="00005493">
        <w:rPr>
          <w:sz w:val="28"/>
          <w:szCs w:val="28"/>
        </w:rPr>
        <w:t xml:space="preserve"> сельского поселения Полтавского муниципального района </w:t>
      </w:r>
    </w:p>
    <w:p w:rsidR="00A50F73" w:rsidRPr="00005493" w:rsidRDefault="00A50F73" w:rsidP="00A50F73">
      <w:pPr>
        <w:widowControl w:val="0"/>
        <w:autoSpaceDE w:val="0"/>
        <w:autoSpaceDN w:val="0"/>
        <w:adjustRightInd w:val="0"/>
        <w:ind w:left="6096"/>
        <w:rPr>
          <w:sz w:val="28"/>
          <w:szCs w:val="28"/>
        </w:rPr>
      </w:pPr>
      <w:r w:rsidRPr="00005493">
        <w:rPr>
          <w:sz w:val="28"/>
          <w:szCs w:val="28"/>
        </w:rPr>
        <w:t xml:space="preserve">от </w:t>
      </w:r>
      <w:r w:rsidR="00716BAB">
        <w:rPr>
          <w:sz w:val="28"/>
          <w:szCs w:val="28"/>
          <w:lang w:val="en-US"/>
        </w:rPr>
        <w:t>31</w:t>
      </w:r>
      <w:r w:rsidR="00E41505" w:rsidRPr="00005493">
        <w:rPr>
          <w:sz w:val="28"/>
          <w:szCs w:val="28"/>
        </w:rPr>
        <w:t>.01.</w:t>
      </w:r>
      <w:r w:rsidRPr="00005493">
        <w:rPr>
          <w:sz w:val="28"/>
          <w:szCs w:val="28"/>
        </w:rPr>
        <w:t xml:space="preserve">2022 г. № </w:t>
      </w:r>
      <w:r w:rsidR="00CD1CBB">
        <w:rPr>
          <w:sz w:val="28"/>
          <w:szCs w:val="28"/>
        </w:rPr>
        <w:t>5</w:t>
      </w:r>
    </w:p>
    <w:p w:rsidR="00A50F73" w:rsidRPr="00005493" w:rsidRDefault="00A50F73" w:rsidP="00A50F73">
      <w:pPr>
        <w:widowControl w:val="0"/>
        <w:autoSpaceDE w:val="0"/>
        <w:autoSpaceDN w:val="0"/>
        <w:adjustRightInd w:val="0"/>
        <w:ind w:left="6096"/>
        <w:jc w:val="both"/>
        <w:rPr>
          <w:sz w:val="28"/>
          <w:szCs w:val="28"/>
        </w:rPr>
      </w:pPr>
    </w:p>
    <w:p w:rsidR="00A50F73" w:rsidRPr="00005493" w:rsidRDefault="00A50F73" w:rsidP="00A50F73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bookmarkStart w:id="0" w:name="Par32"/>
      <w:bookmarkEnd w:id="0"/>
    </w:p>
    <w:p w:rsidR="00A50F73" w:rsidRPr="00005493" w:rsidRDefault="00A50F73" w:rsidP="00A50F73">
      <w:pPr>
        <w:widowControl w:val="0"/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 w:rsidRPr="00005493">
        <w:rPr>
          <w:b/>
          <w:bCs/>
          <w:sz w:val="28"/>
          <w:szCs w:val="28"/>
        </w:rPr>
        <w:t xml:space="preserve">Порядок </w:t>
      </w:r>
      <w:proofErr w:type="gramStart"/>
      <w:r w:rsidRPr="00005493">
        <w:rPr>
          <w:b/>
          <w:bCs/>
          <w:sz w:val="28"/>
          <w:szCs w:val="28"/>
        </w:rPr>
        <w:t>осуществления бюджетных полномочий главных администраторов доходов бюджетов бюджетной системы Российской</w:t>
      </w:r>
      <w:proofErr w:type="gramEnd"/>
      <w:r w:rsidRPr="00005493">
        <w:rPr>
          <w:b/>
          <w:bCs/>
          <w:sz w:val="28"/>
          <w:szCs w:val="28"/>
        </w:rPr>
        <w:t xml:space="preserve"> Федерации, являющихся органами местного самоуправления </w:t>
      </w:r>
      <w:r w:rsidR="001D7388">
        <w:rPr>
          <w:b/>
          <w:sz w:val="28"/>
          <w:szCs w:val="28"/>
        </w:rPr>
        <w:t>Красногорского</w:t>
      </w:r>
      <w:r w:rsidRPr="00005493">
        <w:rPr>
          <w:b/>
          <w:sz w:val="28"/>
          <w:szCs w:val="28"/>
        </w:rPr>
        <w:t xml:space="preserve"> </w:t>
      </w:r>
      <w:r w:rsidRPr="00005493">
        <w:rPr>
          <w:b/>
          <w:bCs/>
          <w:sz w:val="28"/>
          <w:szCs w:val="28"/>
        </w:rPr>
        <w:t>сельского поселения Полтавского муниципального района Омской области и (или) находящимися в их ведении казенными учреждениями</w:t>
      </w:r>
    </w:p>
    <w:p w:rsidR="00A50F73" w:rsidRPr="00005493" w:rsidRDefault="00A50F73" w:rsidP="00A50F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 xml:space="preserve">1. </w:t>
      </w:r>
      <w:proofErr w:type="gramStart"/>
      <w:r w:rsidRPr="00005493">
        <w:rPr>
          <w:sz w:val="28"/>
          <w:szCs w:val="28"/>
        </w:rPr>
        <w:t xml:space="preserve">Настоящий Порядок регулирует отношения по осуществлению бюджетных полномочий главными администраторами доходов бюджетов бюджетной системы Российской Федерации, являющимися органами местного самоуправления </w:t>
      </w:r>
      <w:bookmarkStart w:id="1" w:name="_Hlk89766665"/>
      <w:r w:rsidR="001D7388">
        <w:rPr>
          <w:sz w:val="28"/>
          <w:szCs w:val="28"/>
        </w:rPr>
        <w:t>Красногорского</w:t>
      </w:r>
      <w:r w:rsidRPr="00005493">
        <w:rPr>
          <w:sz w:val="28"/>
          <w:szCs w:val="28"/>
        </w:rPr>
        <w:t xml:space="preserve"> сельского поселения Полтавского муниципального района </w:t>
      </w:r>
      <w:bookmarkEnd w:id="1"/>
      <w:r w:rsidRPr="00005493">
        <w:rPr>
          <w:sz w:val="28"/>
          <w:szCs w:val="28"/>
        </w:rPr>
        <w:t>и (или) находящимися в их ведении казенными учреждениями (далее – главные администраторы доходов).</w:t>
      </w:r>
      <w:proofErr w:type="gramEnd"/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2. Главные администраторы доходов осуществляют следующие бюджетные полномочия: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1) формируют и утверждают перечень администраторов доходов бюджетов, подведомственных главному администратору доходов (далее - администраторы доходов);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2) определяют порядок осуществления бюджетных полномочий администраторов доходов;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3) утверждают методику прогнозирования поступлений доходов в бюджеты бюджетной системы Российской Федерации в соответствии с общими требованиями к такой методике, установленными Правительством Российской Федерации;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4) формируют и представляют в администрацию: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- сведения, необходимые для составления среднесрочного финансового плана и (или) проекта бюджета с обоснованиями и расчетами;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- предложения о внесении изменений в решение о бюджете с обоснованиями и расчетами;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- сведения, необходимые для составления и ведения кассового плана;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- прогноз поступления доходов бюджета;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- аналитические материалы по исполнению бюджета по доходам;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5) формируют и представляют в администрацию бюджетную отчетность главного администратора доходов в порядке, установленном Министерством финансов Российской Федерации;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lastRenderedPageBreak/>
        <w:t>6) представляют для включения в перечень источников доходов Российской Федерации и реестр источников доходов бюджета сведения о закрепленных за ними источниках доходов;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7) определяют порядок принятия решений о признании безнадежной к взысканию задолженности по платежам в бюджеты бюджетной системы Российской Федерации в соответствии с общими требованиями, установленными Правительством Российской Федерации;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8) исполняют в случаях, установленных законодательством Российской Федерации, полномочия администратора доходов в соответствии с принятыми ими порядками осуществления бюджетных полномочий администраторов доходов;</w:t>
      </w:r>
    </w:p>
    <w:p w:rsidR="00A50F73" w:rsidRPr="00005493" w:rsidRDefault="00A50F73" w:rsidP="00A50F73">
      <w:pPr>
        <w:ind w:firstLine="708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9) осуществляют иные бюджетные полномочия, установленные Бюджетным кодексом Российской Федерации и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3. Порядок осуществления бюджетных полномочий администраторов доходов, указанный в подпункте 2 пункта 2 настоящего Порядка, должен содержать следующие положения: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1) закрепление источников доходов бюджетов бюджетной системы Российской Федерации за администраторами доходов с указанием кодов видов (подвидов) доходов классификации доходов бюджетов Российской Федерации и нормативных правовых актов, являющихся основанием для администрирования соответствующего вида платежа;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 xml:space="preserve">2) наделение администраторов доходов в </w:t>
      </w:r>
      <w:proofErr w:type="gramStart"/>
      <w:r w:rsidRPr="00005493">
        <w:rPr>
          <w:sz w:val="28"/>
          <w:szCs w:val="28"/>
        </w:rPr>
        <w:t>отношении</w:t>
      </w:r>
      <w:proofErr w:type="gramEnd"/>
      <w:r w:rsidRPr="00005493">
        <w:rPr>
          <w:sz w:val="28"/>
          <w:szCs w:val="28"/>
        </w:rPr>
        <w:t xml:space="preserve"> закрепленных за ними источников доходов бюджетов бюджетной системы Российской Федерации следующими бюджетными полномочиями: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 xml:space="preserve">- начисление, учет и </w:t>
      </w:r>
      <w:proofErr w:type="gramStart"/>
      <w:r w:rsidRPr="00005493">
        <w:rPr>
          <w:sz w:val="28"/>
          <w:szCs w:val="28"/>
        </w:rPr>
        <w:t>контроль за</w:t>
      </w:r>
      <w:proofErr w:type="gramEnd"/>
      <w:r w:rsidRPr="00005493">
        <w:rPr>
          <w:sz w:val="28"/>
          <w:szCs w:val="28"/>
        </w:rPr>
        <w:t xml:space="preserve"> правильностью исчисления, полнотой и своевременностью осуществления платежей в бюджеты бюджетной системы Российской Федерации, пеней и штрафов по ним;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- взыскание задолженности по платежам в бюджеты бюджетной системы Российской Федерации, пеней и штрафов;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- принятие решений о возврате излишне уплаченных (взысканных) платежей в бюджеты бюджетной системы Российской Федерации, пеней и штрафов, а также процентов за несвоевременное осуществление такого возврата и процентов, начисленных на излишне взысканные суммы, в соответствии с законодательством Российской Федерации;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- принятие решений о зачете (уточнении) платежей в бюджеты бюджетной системы Российской Федерации и представление уведомлений в Управление Федерального казначейства по Омской области;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- определение порядка, форм и сроков представления главному администратору доходов сведений и бюджетной отчетности, необходимых для осуществления полномочий главного администратора доходов;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 xml:space="preserve">- представление информации, необходимой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бюджетов бюджетной системы Российской </w:t>
      </w:r>
      <w:r w:rsidRPr="00005493">
        <w:rPr>
          <w:sz w:val="28"/>
          <w:szCs w:val="28"/>
        </w:rPr>
        <w:lastRenderedPageBreak/>
        <w:t>Федерации, в Государственную информационную систему о государственных и муниципальных платежах в соответствии с законодательством Российской Федерации;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- принятие решения о признании безнадежной к взысканию задолженности по платежам в бюджеты бюджетной системы Российской Федерации;</w:t>
      </w:r>
    </w:p>
    <w:p w:rsidR="00A50F73" w:rsidRPr="00005493" w:rsidRDefault="00A50F73" w:rsidP="00A50F73">
      <w:pPr>
        <w:ind w:firstLine="708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- иные бюджетные полномочия, установленные Бюджетным кодексом Российской Федерации и принятыми в соответствии с ним нормативными правовыми актами (муниципальными правовыми актами), регулирующими бюджетные правоотношения;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3) определение порядка заполнения (составления) и отражения в бюджетном учете первичных документов по администрируемым доходам бюджетов бюджетной системы Российской Федерации или указание нормативных правовых актов Российской Федерации, регулирующих данные вопросы;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 xml:space="preserve">4) определение порядка и сроков </w:t>
      </w:r>
      <w:proofErr w:type="gramStart"/>
      <w:r w:rsidRPr="00005493">
        <w:rPr>
          <w:sz w:val="28"/>
          <w:szCs w:val="28"/>
        </w:rPr>
        <w:t>сверки</w:t>
      </w:r>
      <w:proofErr w:type="gramEnd"/>
      <w:r w:rsidRPr="00005493">
        <w:rPr>
          <w:sz w:val="28"/>
          <w:szCs w:val="28"/>
        </w:rPr>
        <w:t xml:space="preserve"> данных бюджетного учета </w:t>
      </w:r>
      <w:proofErr w:type="spellStart"/>
      <w:r w:rsidRPr="00005493">
        <w:rPr>
          <w:sz w:val="28"/>
          <w:szCs w:val="28"/>
        </w:rPr>
        <w:t>администрируемых</w:t>
      </w:r>
      <w:proofErr w:type="spellEnd"/>
      <w:r w:rsidRPr="00005493">
        <w:rPr>
          <w:sz w:val="28"/>
          <w:szCs w:val="28"/>
        </w:rPr>
        <w:t xml:space="preserve"> доходов бюджетов бюджетной системы Российской Федерации в соответствии с нормативными правовыми актами Российской Федерации;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5) определение порядка действий администраторов доходов при уточнении невыясненных поступлений в соответствии с нормативными правовыми актами Российской Федерации;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6) установление порядка, форм и сроков обмена информацией между структурными подразделениями администратора доходов при исполнении бюджетных полномочий администратора доходов;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7) иные положения, необходимые для реализации полномочий администратора доходов.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4. В отношении местного бюджета формы предоставляемых главными администраторами доходов документов, указанных в подпункте 4 пункта 2 настоящего Порядка, устанавливаются администрацией.</w:t>
      </w:r>
    </w:p>
    <w:p w:rsidR="00A50F73" w:rsidRPr="00005493" w:rsidRDefault="00A50F73" w:rsidP="00A50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493">
        <w:rPr>
          <w:sz w:val="28"/>
          <w:szCs w:val="28"/>
        </w:rPr>
        <w:t>5. Главные администраторы доходов доводят до администрации информацию об изменении состава и (или) функций главных администраторов доходов не позднее 5 рабочих дней после принятия соответствующих нормативных правовых актов.</w:t>
      </w:r>
    </w:p>
    <w:p w:rsidR="00A50F73" w:rsidRPr="00A52EBB" w:rsidRDefault="00A50F73" w:rsidP="00A50F73">
      <w:pPr>
        <w:autoSpaceDE w:val="0"/>
        <w:autoSpaceDN w:val="0"/>
        <w:adjustRightInd w:val="0"/>
        <w:ind w:firstLine="720"/>
        <w:jc w:val="both"/>
      </w:pPr>
      <w:r w:rsidRPr="00A52EBB">
        <w:br w:type="page"/>
      </w:r>
      <w:r w:rsidRPr="00A52EBB">
        <w:lastRenderedPageBreak/>
        <w:t xml:space="preserve"> </w:t>
      </w:r>
    </w:p>
    <w:sectPr w:rsidR="00A50F73" w:rsidRPr="00A52EBB" w:rsidSect="006D037F">
      <w:pgSz w:w="11906" w:h="16838"/>
      <w:pgMar w:top="1134" w:right="850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AA1711"/>
    <w:rsid w:val="00005493"/>
    <w:rsid w:val="00033B6A"/>
    <w:rsid w:val="00074773"/>
    <w:rsid w:val="000A1675"/>
    <w:rsid w:val="000D4B34"/>
    <w:rsid w:val="000D7579"/>
    <w:rsid w:val="000F026B"/>
    <w:rsid w:val="00116D68"/>
    <w:rsid w:val="00157BA8"/>
    <w:rsid w:val="00166F5F"/>
    <w:rsid w:val="001856DF"/>
    <w:rsid w:val="001D7388"/>
    <w:rsid w:val="002039F2"/>
    <w:rsid w:val="00262787"/>
    <w:rsid w:val="002968AD"/>
    <w:rsid w:val="00321A2A"/>
    <w:rsid w:val="00322FBF"/>
    <w:rsid w:val="00341C39"/>
    <w:rsid w:val="003910CE"/>
    <w:rsid w:val="003F6243"/>
    <w:rsid w:val="003F6EBC"/>
    <w:rsid w:val="004119E1"/>
    <w:rsid w:val="004357AE"/>
    <w:rsid w:val="004667A1"/>
    <w:rsid w:val="00473062"/>
    <w:rsid w:val="0047612F"/>
    <w:rsid w:val="004E3BAE"/>
    <w:rsid w:val="004F6491"/>
    <w:rsid w:val="00574FE4"/>
    <w:rsid w:val="005827F4"/>
    <w:rsid w:val="005A266C"/>
    <w:rsid w:val="005B796D"/>
    <w:rsid w:val="005C53B2"/>
    <w:rsid w:val="005D1A94"/>
    <w:rsid w:val="00600E01"/>
    <w:rsid w:val="0069688B"/>
    <w:rsid w:val="006B4517"/>
    <w:rsid w:val="006D02A7"/>
    <w:rsid w:val="006D037F"/>
    <w:rsid w:val="00706D90"/>
    <w:rsid w:val="00716BAB"/>
    <w:rsid w:val="0073764C"/>
    <w:rsid w:val="0075591A"/>
    <w:rsid w:val="007D1F01"/>
    <w:rsid w:val="0080444B"/>
    <w:rsid w:val="00804CED"/>
    <w:rsid w:val="00854A2D"/>
    <w:rsid w:val="008B4C28"/>
    <w:rsid w:val="008D506C"/>
    <w:rsid w:val="008F078F"/>
    <w:rsid w:val="00902B66"/>
    <w:rsid w:val="00906B30"/>
    <w:rsid w:val="00921CD4"/>
    <w:rsid w:val="00943B73"/>
    <w:rsid w:val="00946BE1"/>
    <w:rsid w:val="0095401B"/>
    <w:rsid w:val="00974AAA"/>
    <w:rsid w:val="00980D58"/>
    <w:rsid w:val="00982EAA"/>
    <w:rsid w:val="00986201"/>
    <w:rsid w:val="009D5DB0"/>
    <w:rsid w:val="00A04A2F"/>
    <w:rsid w:val="00A2457C"/>
    <w:rsid w:val="00A431DA"/>
    <w:rsid w:val="00A50F73"/>
    <w:rsid w:val="00A52EBB"/>
    <w:rsid w:val="00A65A8B"/>
    <w:rsid w:val="00A67342"/>
    <w:rsid w:val="00AA1711"/>
    <w:rsid w:val="00B4540C"/>
    <w:rsid w:val="00B50EEA"/>
    <w:rsid w:val="00B61D65"/>
    <w:rsid w:val="00B700C6"/>
    <w:rsid w:val="00B71C0C"/>
    <w:rsid w:val="00B7493E"/>
    <w:rsid w:val="00BA11B4"/>
    <w:rsid w:val="00C20E12"/>
    <w:rsid w:val="00C232B7"/>
    <w:rsid w:val="00C80982"/>
    <w:rsid w:val="00C90656"/>
    <w:rsid w:val="00CA70B5"/>
    <w:rsid w:val="00CD1CBB"/>
    <w:rsid w:val="00CE5C98"/>
    <w:rsid w:val="00CE62BA"/>
    <w:rsid w:val="00D050EC"/>
    <w:rsid w:val="00D205C6"/>
    <w:rsid w:val="00D50365"/>
    <w:rsid w:val="00DF0A67"/>
    <w:rsid w:val="00E30E1B"/>
    <w:rsid w:val="00E36D42"/>
    <w:rsid w:val="00E41505"/>
    <w:rsid w:val="00E626F4"/>
    <w:rsid w:val="00EE31B2"/>
    <w:rsid w:val="00F34F3B"/>
    <w:rsid w:val="00F46593"/>
    <w:rsid w:val="00F606DA"/>
    <w:rsid w:val="00F77380"/>
    <w:rsid w:val="00F82A58"/>
    <w:rsid w:val="00FC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37F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0"/>
    <w:qFormat/>
    <w:rsid w:val="006D037F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6D037F"/>
    <w:rPr>
      <w:rFonts w:hint="default"/>
    </w:rPr>
  </w:style>
  <w:style w:type="character" w:customStyle="1" w:styleId="WW8Num1z1">
    <w:name w:val="WW8Num1z1"/>
    <w:rsid w:val="006D037F"/>
  </w:style>
  <w:style w:type="character" w:customStyle="1" w:styleId="WW8Num1z2">
    <w:name w:val="WW8Num1z2"/>
    <w:rsid w:val="006D037F"/>
  </w:style>
  <w:style w:type="character" w:customStyle="1" w:styleId="WW8Num1z3">
    <w:name w:val="WW8Num1z3"/>
    <w:rsid w:val="006D037F"/>
  </w:style>
  <w:style w:type="character" w:customStyle="1" w:styleId="WW8Num1z4">
    <w:name w:val="WW8Num1z4"/>
    <w:rsid w:val="006D037F"/>
  </w:style>
  <w:style w:type="character" w:customStyle="1" w:styleId="WW8Num1z5">
    <w:name w:val="WW8Num1z5"/>
    <w:rsid w:val="006D037F"/>
  </w:style>
  <w:style w:type="character" w:customStyle="1" w:styleId="WW8Num1z6">
    <w:name w:val="WW8Num1z6"/>
    <w:rsid w:val="006D037F"/>
  </w:style>
  <w:style w:type="character" w:customStyle="1" w:styleId="WW8Num1z7">
    <w:name w:val="WW8Num1z7"/>
    <w:rsid w:val="006D037F"/>
  </w:style>
  <w:style w:type="character" w:customStyle="1" w:styleId="WW8Num1z8">
    <w:name w:val="WW8Num1z8"/>
    <w:rsid w:val="006D037F"/>
  </w:style>
  <w:style w:type="character" w:customStyle="1" w:styleId="WW8Num2z0">
    <w:name w:val="WW8Num2z0"/>
    <w:rsid w:val="006D037F"/>
    <w:rPr>
      <w:rFonts w:hint="default"/>
    </w:rPr>
  </w:style>
  <w:style w:type="character" w:customStyle="1" w:styleId="WW8Num2z1">
    <w:name w:val="WW8Num2z1"/>
    <w:rsid w:val="006D037F"/>
  </w:style>
  <w:style w:type="character" w:customStyle="1" w:styleId="WW8Num2z2">
    <w:name w:val="WW8Num2z2"/>
    <w:rsid w:val="006D037F"/>
  </w:style>
  <w:style w:type="character" w:customStyle="1" w:styleId="WW8Num2z3">
    <w:name w:val="WW8Num2z3"/>
    <w:rsid w:val="006D037F"/>
  </w:style>
  <w:style w:type="character" w:customStyle="1" w:styleId="WW8Num2z4">
    <w:name w:val="WW8Num2z4"/>
    <w:rsid w:val="006D037F"/>
  </w:style>
  <w:style w:type="character" w:customStyle="1" w:styleId="WW8Num2z5">
    <w:name w:val="WW8Num2z5"/>
    <w:rsid w:val="006D037F"/>
  </w:style>
  <w:style w:type="character" w:customStyle="1" w:styleId="WW8Num2z6">
    <w:name w:val="WW8Num2z6"/>
    <w:rsid w:val="006D037F"/>
  </w:style>
  <w:style w:type="character" w:customStyle="1" w:styleId="WW8Num2z7">
    <w:name w:val="WW8Num2z7"/>
    <w:rsid w:val="006D037F"/>
  </w:style>
  <w:style w:type="character" w:customStyle="1" w:styleId="WW8Num2z8">
    <w:name w:val="WW8Num2z8"/>
    <w:rsid w:val="006D037F"/>
  </w:style>
  <w:style w:type="character" w:customStyle="1" w:styleId="WW8Num3z0">
    <w:name w:val="WW8Num3z0"/>
    <w:rsid w:val="006D037F"/>
    <w:rPr>
      <w:rFonts w:hint="default"/>
    </w:rPr>
  </w:style>
  <w:style w:type="character" w:customStyle="1" w:styleId="WW8Num3z1">
    <w:name w:val="WW8Num3z1"/>
    <w:rsid w:val="006D037F"/>
  </w:style>
  <w:style w:type="character" w:customStyle="1" w:styleId="WW8Num3z2">
    <w:name w:val="WW8Num3z2"/>
    <w:rsid w:val="006D037F"/>
  </w:style>
  <w:style w:type="character" w:customStyle="1" w:styleId="WW8Num3z3">
    <w:name w:val="WW8Num3z3"/>
    <w:rsid w:val="006D037F"/>
  </w:style>
  <w:style w:type="character" w:customStyle="1" w:styleId="WW8Num3z4">
    <w:name w:val="WW8Num3z4"/>
    <w:rsid w:val="006D037F"/>
  </w:style>
  <w:style w:type="character" w:customStyle="1" w:styleId="WW8Num3z5">
    <w:name w:val="WW8Num3z5"/>
    <w:rsid w:val="006D037F"/>
  </w:style>
  <w:style w:type="character" w:customStyle="1" w:styleId="WW8Num3z6">
    <w:name w:val="WW8Num3z6"/>
    <w:rsid w:val="006D037F"/>
  </w:style>
  <w:style w:type="character" w:customStyle="1" w:styleId="WW8Num3z7">
    <w:name w:val="WW8Num3z7"/>
    <w:rsid w:val="006D037F"/>
  </w:style>
  <w:style w:type="character" w:customStyle="1" w:styleId="WW8Num3z8">
    <w:name w:val="WW8Num3z8"/>
    <w:rsid w:val="006D037F"/>
  </w:style>
  <w:style w:type="character" w:customStyle="1" w:styleId="WW8Num4z0">
    <w:name w:val="WW8Num4z0"/>
    <w:rsid w:val="006D037F"/>
    <w:rPr>
      <w:rFonts w:hint="default"/>
    </w:rPr>
  </w:style>
  <w:style w:type="character" w:customStyle="1" w:styleId="WW8Num4z1">
    <w:name w:val="WW8Num4z1"/>
    <w:rsid w:val="006D037F"/>
  </w:style>
  <w:style w:type="character" w:customStyle="1" w:styleId="WW8Num4z2">
    <w:name w:val="WW8Num4z2"/>
    <w:rsid w:val="006D037F"/>
  </w:style>
  <w:style w:type="character" w:customStyle="1" w:styleId="WW8Num4z3">
    <w:name w:val="WW8Num4z3"/>
    <w:rsid w:val="006D037F"/>
  </w:style>
  <w:style w:type="character" w:customStyle="1" w:styleId="WW8Num4z4">
    <w:name w:val="WW8Num4z4"/>
    <w:rsid w:val="006D037F"/>
  </w:style>
  <w:style w:type="character" w:customStyle="1" w:styleId="WW8Num4z5">
    <w:name w:val="WW8Num4z5"/>
    <w:rsid w:val="006D037F"/>
  </w:style>
  <w:style w:type="character" w:customStyle="1" w:styleId="WW8Num4z6">
    <w:name w:val="WW8Num4z6"/>
    <w:rsid w:val="006D037F"/>
  </w:style>
  <w:style w:type="character" w:customStyle="1" w:styleId="WW8Num4z7">
    <w:name w:val="WW8Num4z7"/>
    <w:rsid w:val="006D037F"/>
  </w:style>
  <w:style w:type="character" w:customStyle="1" w:styleId="WW8Num4z8">
    <w:name w:val="WW8Num4z8"/>
    <w:rsid w:val="006D037F"/>
  </w:style>
  <w:style w:type="character" w:customStyle="1" w:styleId="WW8Num5z0">
    <w:name w:val="WW8Num5z0"/>
    <w:rsid w:val="006D037F"/>
    <w:rPr>
      <w:rFonts w:hint="default"/>
    </w:rPr>
  </w:style>
  <w:style w:type="character" w:customStyle="1" w:styleId="WW8Num5z1">
    <w:name w:val="WW8Num5z1"/>
    <w:rsid w:val="006D037F"/>
  </w:style>
  <w:style w:type="character" w:customStyle="1" w:styleId="WW8Num5z2">
    <w:name w:val="WW8Num5z2"/>
    <w:rsid w:val="006D037F"/>
  </w:style>
  <w:style w:type="character" w:customStyle="1" w:styleId="WW8Num5z3">
    <w:name w:val="WW8Num5z3"/>
    <w:rsid w:val="006D037F"/>
  </w:style>
  <w:style w:type="character" w:customStyle="1" w:styleId="WW8Num5z4">
    <w:name w:val="WW8Num5z4"/>
    <w:rsid w:val="006D037F"/>
  </w:style>
  <w:style w:type="character" w:customStyle="1" w:styleId="WW8Num5z5">
    <w:name w:val="WW8Num5z5"/>
    <w:rsid w:val="006D037F"/>
  </w:style>
  <w:style w:type="character" w:customStyle="1" w:styleId="WW8Num5z6">
    <w:name w:val="WW8Num5z6"/>
    <w:rsid w:val="006D037F"/>
  </w:style>
  <w:style w:type="character" w:customStyle="1" w:styleId="WW8Num5z7">
    <w:name w:val="WW8Num5z7"/>
    <w:rsid w:val="006D037F"/>
  </w:style>
  <w:style w:type="character" w:customStyle="1" w:styleId="WW8Num5z8">
    <w:name w:val="WW8Num5z8"/>
    <w:rsid w:val="006D037F"/>
  </w:style>
  <w:style w:type="character" w:customStyle="1" w:styleId="10">
    <w:name w:val="Основной шрифт абзаца1"/>
    <w:rsid w:val="006D037F"/>
  </w:style>
  <w:style w:type="character" w:customStyle="1" w:styleId="FontStyle43">
    <w:name w:val="Font Style43"/>
    <w:basedOn w:val="10"/>
    <w:rsid w:val="006D037F"/>
    <w:rPr>
      <w:rFonts w:ascii="Times New Roman" w:hAnsi="Times New Roman" w:cs="Times New Roman"/>
      <w:sz w:val="18"/>
      <w:szCs w:val="18"/>
    </w:rPr>
  </w:style>
  <w:style w:type="character" w:customStyle="1" w:styleId="a4">
    <w:name w:val="Название Знак"/>
    <w:aliases w:val="Знак Знак Знак Знак Знак,Знак Знак Знак Знак1,Знак Знак Знак1, Знак Знак Знак Знак Знак Знак, Знак Знак Знак Знак Знак Знак Знак Знак"/>
    <w:basedOn w:val="10"/>
    <w:link w:val="a5"/>
    <w:rsid w:val="006D037F"/>
    <w:rPr>
      <w:rFonts w:ascii="Calibri" w:hAnsi="Calibri" w:cs="Calibri"/>
      <w:sz w:val="28"/>
      <w:szCs w:val="24"/>
    </w:rPr>
  </w:style>
  <w:style w:type="character" w:customStyle="1" w:styleId="apple-converted-space">
    <w:name w:val="apple-converted-space"/>
    <w:basedOn w:val="10"/>
    <w:rsid w:val="006D037F"/>
  </w:style>
  <w:style w:type="paragraph" w:customStyle="1" w:styleId="a6">
    <w:name w:val="Заголовок"/>
    <w:basedOn w:val="a"/>
    <w:next w:val="a0"/>
    <w:rsid w:val="006D037F"/>
    <w:pPr>
      <w:jc w:val="center"/>
    </w:pPr>
    <w:rPr>
      <w:rFonts w:ascii="Calibri" w:hAnsi="Calibri" w:cs="Calibri"/>
      <w:sz w:val="28"/>
    </w:rPr>
  </w:style>
  <w:style w:type="paragraph" w:styleId="a0">
    <w:name w:val="Body Text"/>
    <w:basedOn w:val="a"/>
    <w:rsid w:val="006D037F"/>
    <w:pPr>
      <w:spacing w:after="140" w:line="288" w:lineRule="auto"/>
    </w:pPr>
  </w:style>
  <w:style w:type="paragraph" w:styleId="a7">
    <w:name w:val="List"/>
    <w:basedOn w:val="a0"/>
    <w:rsid w:val="006D037F"/>
    <w:rPr>
      <w:rFonts w:cs="Mangal"/>
    </w:rPr>
  </w:style>
  <w:style w:type="paragraph" w:styleId="a8">
    <w:name w:val="caption"/>
    <w:basedOn w:val="a"/>
    <w:qFormat/>
    <w:rsid w:val="006D037F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D037F"/>
    <w:pPr>
      <w:suppressLineNumbers/>
    </w:pPr>
    <w:rPr>
      <w:rFonts w:cs="Mangal"/>
    </w:rPr>
  </w:style>
  <w:style w:type="paragraph" w:customStyle="1" w:styleId="a9">
    <w:name w:val="Знак Знак Знак"/>
    <w:basedOn w:val="a"/>
    <w:rsid w:val="006D037F"/>
    <w:pPr>
      <w:spacing w:line="240" w:lineRule="exact"/>
      <w:jc w:val="both"/>
    </w:pPr>
    <w:rPr>
      <w:lang w:val="en-US"/>
    </w:rPr>
  </w:style>
  <w:style w:type="paragraph" w:customStyle="1" w:styleId="aa">
    <w:name w:val="Знак Знак Знак Знак Знак Знак Знак"/>
    <w:basedOn w:val="a"/>
    <w:rsid w:val="006D037F"/>
    <w:pPr>
      <w:spacing w:line="240" w:lineRule="exact"/>
      <w:jc w:val="both"/>
    </w:pPr>
    <w:rPr>
      <w:lang w:val="en-US"/>
    </w:rPr>
  </w:style>
  <w:style w:type="paragraph" w:customStyle="1" w:styleId="ConsPlusNormal">
    <w:name w:val="ConsPlusNormal"/>
    <w:link w:val="ConsPlusNormal0"/>
    <w:rsid w:val="006D037F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b">
    <w:name w:val="No Spacing"/>
    <w:link w:val="ac"/>
    <w:uiPriority w:val="1"/>
    <w:qFormat/>
    <w:rsid w:val="006D037F"/>
    <w:pPr>
      <w:suppressAutoHyphens/>
    </w:pPr>
    <w:rPr>
      <w:sz w:val="28"/>
      <w:lang w:eastAsia="zh-CN"/>
    </w:rPr>
  </w:style>
  <w:style w:type="paragraph" w:customStyle="1" w:styleId="ConsPlusTitle">
    <w:name w:val="ConsPlusTitle"/>
    <w:rsid w:val="006D037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zh-CN"/>
    </w:rPr>
  </w:style>
  <w:style w:type="paragraph" w:styleId="ad">
    <w:name w:val="Normal (Web)"/>
    <w:basedOn w:val="a"/>
    <w:rsid w:val="006D037F"/>
    <w:pPr>
      <w:spacing w:before="280" w:after="119"/>
    </w:pPr>
  </w:style>
  <w:style w:type="paragraph" w:customStyle="1" w:styleId="31">
    <w:name w:val="Основной текст с отступом 31"/>
    <w:basedOn w:val="a"/>
    <w:rsid w:val="006D037F"/>
    <w:pPr>
      <w:spacing w:line="360" w:lineRule="auto"/>
      <w:ind w:left="1114"/>
      <w:jc w:val="both"/>
    </w:pPr>
    <w:rPr>
      <w:sz w:val="28"/>
      <w:szCs w:val="20"/>
    </w:rPr>
  </w:style>
  <w:style w:type="paragraph" w:customStyle="1" w:styleId="ConsPlusNonformat">
    <w:name w:val="ConsPlusNonformat"/>
    <w:rsid w:val="006D037F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Heading">
    <w:name w:val="Heading"/>
    <w:rsid w:val="006D037F"/>
    <w:pPr>
      <w:widowControl w:val="0"/>
      <w:suppressAutoHyphens/>
      <w:autoSpaceDE w:val="0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ConsPlusCell">
    <w:name w:val="ConsPlusCell"/>
    <w:rsid w:val="006D037F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Default">
    <w:name w:val="Default"/>
    <w:rsid w:val="006D037F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e">
    <w:name w:val="Содержимое таблицы"/>
    <w:basedOn w:val="a"/>
    <w:rsid w:val="006D037F"/>
    <w:pPr>
      <w:suppressLineNumbers/>
    </w:pPr>
  </w:style>
  <w:style w:type="paragraph" w:customStyle="1" w:styleId="af">
    <w:name w:val="Заголовок таблицы"/>
    <w:basedOn w:val="ae"/>
    <w:rsid w:val="006D037F"/>
    <w:pPr>
      <w:jc w:val="center"/>
    </w:pPr>
    <w:rPr>
      <w:b/>
      <w:bCs/>
    </w:rPr>
  </w:style>
  <w:style w:type="paragraph" w:styleId="a5">
    <w:name w:val="Title"/>
    <w:aliases w:val="Знак Знак Знак Знак,Знак Знак Знак,Знак Знак, Знак Знак Знак Знак Знак, Знак Знак Знак Знак Знак Знак Знак"/>
    <w:basedOn w:val="a"/>
    <w:link w:val="a4"/>
    <w:qFormat/>
    <w:rsid w:val="00AA1711"/>
    <w:pPr>
      <w:suppressAutoHyphens w:val="0"/>
      <w:jc w:val="center"/>
    </w:pPr>
    <w:rPr>
      <w:rFonts w:ascii="Calibri" w:hAnsi="Calibri" w:cs="Calibri"/>
      <w:sz w:val="28"/>
      <w:lang w:eastAsia="ru-RU"/>
    </w:rPr>
  </w:style>
  <w:style w:type="character" w:customStyle="1" w:styleId="12">
    <w:name w:val="Название Знак1"/>
    <w:basedOn w:val="a1"/>
    <w:link w:val="a5"/>
    <w:uiPriority w:val="10"/>
    <w:rsid w:val="00AA1711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table" w:styleId="af0">
    <w:name w:val="Table Grid"/>
    <w:basedOn w:val="a2"/>
    <w:uiPriority w:val="59"/>
    <w:rsid w:val="00D205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A04A2F"/>
    <w:rPr>
      <w:rFonts w:ascii="Arial" w:hAnsi="Arial" w:cs="Arial"/>
      <w:lang w:eastAsia="zh-CN"/>
    </w:rPr>
  </w:style>
  <w:style w:type="paragraph" w:customStyle="1" w:styleId="Ooaii">
    <w:name w:val="Ooaii"/>
    <w:basedOn w:val="a"/>
    <w:rsid w:val="00A04A2F"/>
    <w:pPr>
      <w:suppressAutoHyphens w:val="0"/>
      <w:overflowPunct w:val="0"/>
      <w:autoSpaceDE w:val="0"/>
      <w:autoSpaceDN w:val="0"/>
      <w:adjustRightInd w:val="0"/>
      <w:jc w:val="center"/>
    </w:pPr>
    <w:rPr>
      <w:szCs w:val="20"/>
      <w:lang w:eastAsia="ru-RU"/>
    </w:rPr>
  </w:style>
  <w:style w:type="character" w:customStyle="1" w:styleId="FontStyle25">
    <w:name w:val="Font Style25"/>
    <w:uiPriority w:val="99"/>
    <w:rsid w:val="006D02A7"/>
    <w:rPr>
      <w:rFonts w:ascii="Sylfaen" w:hAnsi="Sylfaen" w:cs="Sylfaen"/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A50F73"/>
    <w:rPr>
      <w:sz w:val="28"/>
      <w:lang w:eastAsia="zh-CN"/>
    </w:rPr>
  </w:style>
  <w:style w:type="paragraph" w:styleId="af1">
    <w:name w:val="Balloon Text"/>
    <w:basedOn w:val="a"/>
    <w:link w:val="af2"/>
    <w:uiPriority w:val="99"/>
    <w:semiHidden/>
    <w:unhideWhenUsed/>
    <w:rsid w:val="00E30E1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E30E1B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1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ВОРОНЦОВСКОГО   СЕЛЬСКОГО   ПОСЕЛЕНИЯ  ПОЛТАВСКОГО   МУНИЦИПАЛЬНОГО   РАЙОНА   ОМСКОЙ   ОБЛАСТИ</vt:lpstr>
    </vt:vector>
  </TitlesOfParts>
  <Company/>
  <LinksUpToDate>false</LinksUpToDate>
  <CharactersWithSpaces>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ВОРОНЦОВСКОГО   СЕЛЬСКОГО   ПОСЕЛЕНИЯ  ПОЛТАВСКОГО   МУНИЦИПАЛЬНОГО   РАЙОНА   ОМСКОЙ   ОБЛАСТИ</dc:title>
  <dc:creator>Angel</dc:creator>
  <cp:lastModifiedBy>AutoBVT</cp:lastModifiedBy>
  <cp:revision>16</cp:revision>
  <cp:lastPrinted>2022-01-26T11:38:00Z</cp:lastPrinted>
  <dcterms:created xsi:type="dcterms:W3CDTF">2022-01-25T11:21:00Z</dcterms:created>
  <dcterms:modified xsi:type="dcterms:W3CDTF">2022-01-26T11:39:00Z</dcterms:modified>
</cp:coreProperties>
</file>